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Discovery of the Third State</w:t>
      </w:r>
    </w:p>
    <w:p>
      <w:pPr>
        <w:pStyle w:val="BodyText"/>
        <w:bidi w:val="0"/>
        <w:jc w:val="start"/>
        <w:rPr/>
      </w:pPr>
      <w:r>
        <w:rPr/>
        <w:t xml:space="preserve">I began with a plan to experiment—to oscillate between three distinct states of being and choose one. But almost immediately, I realized something profound: </w:t>
      </w:r>
      <w:r>
        <w:rPr>
          <w:rStyle w:val="Strong"/>
        </w:rPr>
        <w:t>I didn’t want to be in any state except the third</w:t>
      </w:r>
      <w:r>
        <w:rPr/>
        <w:t>. This wasn’t a preference; it was an inevitability.</w:t>
      </w:r>
    </w:p>
    <w:p>
      <w:pPr>
        <w:pStyle w:val="BodyText"/>
        <w:bidi w:val="0"/>
        <w:jc w:val="start"/>
        <w:rPr/>
      </w:pPr>
      <w:r>
        <w:rPr/>
        <w:t xml:space="preserve">The third state is one of </w:t>
      </w:r>
      <w:r>
        <w:rPr>
          <w:rStyle w:val="Strong"/>
        </w:rPr>
        <w:t>absolute presence</w:t>
      </w:r>
      <w:r>
        <w:rPr/>
        <w:t xml:space="preserve">—no faith, no words, no guides, no frameworks. Just </w:t>
      </w:r>
      <w:r>
        <w:rPr>
          <w:rStyle w:val="Strong"/>
        </w:rPr>
        <w:t>pure, unfiltered reality</w:t>
      </w:r>
      <w:r>
        <w:rPr/>
        <w:t xml:space="preserve">, perceived at 100%. I discovered that what mattered to me wasn’t the "high" or fleeting pleasure, but the </w:t>
      </w:r>
      <w:r>
        <w:rPr>
          <w:rStyle w:val="Strong"/>
        </w:rPr>
        <w:t>raw, unmediated experience of existence itself</w:t>
      </w:r>
      <w:r>
        <w:rPr/>
        <w:t>. The clarity of seeing reality as it is, without distortion.</w:t>
      </w:r>
    </w:p>
    <w:p>
      <w:pPr>
        <w:pStyle w:val="BodyText"/>
        <w:bidi w:val="0"/>
        <w:jc w:val="start"/>
        <w:rPr/>
      </w:pPr>
      <w:r>
        <w:rPr/>
        <w:t xml:space="preserve">At first, this was disorienting. When I tried to apply this state to something as mundane as eating, my initial instinct was to </w:t>
      </w:r>
      <w:r>
        <w:rPr>
          <w:rStyle w:val="Emphasis"/>
        </w:rPr>
        <w:t>judge</w:t>
      </w:r>
      <w:r>
        <w:rPr/>
        <w:t xml:space="preserve"> it: </w:t>
      </w:r>
      <w:r>
        <w:rPr>
          <w:rStyle w:val="Emphasis"/>
        </w:rPr>
        <w:t>"How should I be in this moment? What’s the ‘right’ way to experience this?"</w:t>
      </w:r>
      <w:r>
        <w:rPr/>
        <w:t xml:space="preserve"> But then, something clicked. I learned how to </w:t>
      </w:r>
      <w:r>
        <w:rPr>
          <w:rStyle w:val="Strong"/>
        </w:rPr>
        <w:t>simply observe</w:t>
      </w:r>
      <w:r>
        <w:rPr/>
        <w:t xml:space="preserve">—not through analysis or self-talk, but by </w:t>
      </w:r>
      <w:r>
        <w:rPr>
          <w:rStyle w:val="Strong"/>
        </w:rPr>
        <w:t>being fully present</w:t>
      </w:r>
      <w:r>
        <w:rPr/>
        <w:t xml:space="preserve">, without the noise of internal commentary. The act of eating became richer, more vivid. The state wasn’t just compatible with any situation; </w:t>
      </w:r>
      <w:r>
        <w:rPr>
          <w:rStyle w:val="Strong"/>
        </w:rPr>
        <w:t>it was the best state for every situation</w:t>
      </w:r>
      <w:r>
        <w:rPr/>
        <w:t xml:space="preserve">. The challenge wasn’t the state itself, but my ability to </w:t>
      </w:r>
      <w:r>
        <w:rPr>
          <w:rStyle w:val="Strong"/>
        </w:rPr>
        <w:t>sustain it universally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Emotional Control</w:t>
      </w:r>
    </w:p>
    <w:p>
      <w:pPr>
        <w:pStyle w:val="BodyText"/>
        <w:bidi w:val="0"/>
        <w:jc w:val="start"/>
        <w:rPr/>
      </w:pPr>
      <w:r>
        <w:rPr/>
        <w:t xml:space="preserve">There were moments when I’d catch myself believing I needed to </w:t>
      </w:r>
      <w:r>
        <w:rPr>
          <w:rStyle w:val="Emphasis"/>
        </w:rPr>
        <w:t>do</w:t>
      </w:r>
      <w:r>
        <w:rPr/>
        <w:t xml:space="preserve"> something to feel a certain way—like forcing a smile or manufacturing emotion because my face felt neutral. I’d think: </w:t>
      </w:r>
      <w:r>
        <w:rPr>
          <w:rStyle w:val="Emphasis"/>
        </w:rPr>
        <w:t>"I should feel happier. I should react more. I should be something other than this stillness."</w:t>
      </w:r>
      <w:r>
        <w:rPr/>
        <w:t xml:space="preserve"> But here’s the truth: </w:t>
      </w:r>
      <w:r>
        <w:rPr>
          <w:rStyle w:val="Strong"/>
        </w:rPr>
        <w:t>there’s no word, no thought, no mental trick that can conjure genuine emotion</w:t>
      </w:r>
      <w:r>
        <w:rPr/>
        <w:t>. Words only disrupt the state. They pull you out of reality and into abstraction.</w:t>
      </w:r>
    </w:p>
    <w:p>
      <w:pPr>
        <w:pStyle w:val="BodyText"/>
        <w:bidi w:val="0"/>
        <w:jc w:val="start"/>
        <w:rPr/>
      </w:pPr>
      <w:r>
        <w:rPr/>
        <w:t xml:space="preserve">So I made a choice: </w:t>
      </w:r>
      <w:r>
        <w:rPr>
          <w:rStyle w:val="Strong"/>
        </w:rPr>
        <w:t>I rejected the urge to narrate my experience</w:t>
      </w:r>
      <w:r>
        <w:rPr/>
        <w:t xml:space="preserve">. If reality offers either the "joke" of words or the </w:t>
      </w:r>
      <w:r>
        <w:rPr>
          <w:rStyle w:val="Strong"/>
        </w:rPr>
        <w:t>full spectrum of raw perception</w:t>
      </w:r>
      <w:r>
        <w:rPr/>
        <w:t xml:space="preserve">, I’ll take the latter every time. The words aren’t just unnecessary—they’re a </w:t>
      </w:r>
      <w:r>
        <w:rPr>
          <w:rStyle w:val="Strong"/>
        </w:rPr>
        <w:t>distortion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State in Play</w:t>
      </w:r>
    </w:p>
    <w:p>
      <w:pPr>
        <w:pStyle w:val="BodyText"/>
        <w:bidi w:val="0"/>
        <w:jc w:val="start"/>
        <w:rPr/>
      </w:pPr>
      <w:r>
        <w:rPr/>
        <w:t xml:space="preserve">I decided to test this state in a context where I’d normally default to old patterns: gaming. Within minutes, it became obvious: </w:t>
      </w:r>
      <w:r>
        <w:rPr>
          <w:rStyle w:val="Strong"/>
        </w:rPr>
        <w:t>I never wanted to leave this state</w:t>
      </w:r>
      <w:r>
        <w:rPr/>
        <w:t>. Playing while fully present transformed the experience entirely.</w:t>
      </w:r>
    </w:p>
    <w:p>
      <w:pPr>
        <w:pStyle w:val="BodyText"/>
        <w:bidi w:val="0"/>
        <w:jc w:val="start"/>
        <w:rPr/>
      </w:pPr>
      <w:r>
        <w:rPr/>
        <w:t xml:space="preserve">Here’s the revelation that stunned me: For years, I’d only truly enjoyed playing </w:t>
      </w:r>
      <w:r>
        <w:rPr>
          <w:rStyle w:val="Strong"/>
        </w:rPr>
        <w:t>three out of thirty-five characters</w:t>
      </w:r>
      <w:r>
        <w:rPr/>
        <w:t xml:space="preserve"> in the game. The rest felt flat, uninspiring—almost </w:t>
      </w:r>
      <w:r>
        <w:rPr>
          <w:rStyle w:val="Emphasis"/>
        </w:rPr>
        <w:t>wrong</w:t>
      </w:r>
      <w:r>
        <w:rPr/>
        <w:t xml:space="preserve">. I assumed this was just my personal taste, some hardwired preference. But in this new state, I tried every character again. And </w:t>
      </w:r>
      <w:r>
        <w:rPr>
          <w:rStyle w:val="Strong"/>
        </w:rPr>
        <w:t>every single one became enjoyable</w:t>
      </w:r>
      <w:r>
        <w:rPr/>
        <w:t xml:space="preserve">. Not equally, perhaps, but the gap between "favorite" and "least favorite" collapsed. The experience of playing them was </w:t>
      </w:r>
      <w:r>
        <w:rPr>
          <w:rStyle w:val="Strong"/>
        </w:rPr>
        <w:t>uniformly rich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This wasn’t about the characters changing. </w:t>
      </w:r>
      <w:r>
        <w:rPr>
          <w:rStyle w:val="Strong"/>
        </w:rPr>
        <w:t>It was about my perception changing</w:t>
      </w:r>
      <w:r>
        <w:rPr/>
        <w:t>. The old belief—</w:t>
      </w:r>
      <w:r>
        <w:rPr>
          <w:rStyle w:val="Emphasis"/>
        </w:rPr>
        <w:t>"I only like these three"</w:t>
      </w:r>
      <w:r>
        <w:rPr/>
        <w:t xml:space="preserve">—wasn’t a fact. It was a </w:t>
      </w:r>
      <w:r>
        <w:rPr>
          <w:rStyle w:val="Strong"/>
        </w:rPr>
        <w:t>mental construct</w:t>
      </w:r>
      <w:r>
        <w:rPr/>
        <w:t xml:space="preserve">, a story I’d told myself so often it felt true. When I stopped filtering reality through that story, the joy of the game expanded exponentially. Now, I have </w:t>
      </w:r>
      <w:r>
        <w:rPr>
          <w:rStyle w:val="Strong"/>
        </w:rPr>
        <w:t>thirty-five ways to engage</w:t>
      </w:r>
      <w:r>
        <w:rPr/>
        <w:t>, not three.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Resolution: A Life in the Third State</w:t>
      </w:r>
    </w:p>
    <w:p>
      <w:pPr>
        <w:pStyle w:val="BodyText"/>
        <w:bidi w:val="0"/>
        <w:jc w:val="start"/>
        <w:rPr/>
      </w:pPr>
      <w:r>
        <w:rPr/>
        <w:t xml:space="preserve">After this, the decision was effortless. </w:t>
      </w:r>
      <w:r>
        <w:rPr>
          <w:rStyle w:val="Strong"/>
        </w:rPr>
        <w:t>I will live my entire life in this state</w:t>
      </w:r>
      <w:r>
        <w:rPr/>
        <w:t xml:space="preserve">. Not because it’s easy—it’s not, at first—but because it’s </w:t>
      </w:r>
      <w:r>
        <w:rPr>
          <w:rStyle w:val="Strong"/>
        </w:rPr>
        <w:t>the only state that feels true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There’s no going back to the old ways: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chasing the fleeting "highs" of distorted perception.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getting lost in the </w:t>
      </w:r>
      <w:r>
        <w:rPr>
          <w:rStyle w:val="Strong"/>
        </w:rPr>
        <w:t>illusion of words</w:t>
      </w:r>
      <w:r>
        <w:rPr/>
        <w:t xml:space="preserve">—whether they’re self-help mantras, judgments, or narratives about what "should" be enjoyable.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No fragmenting reality into "good" and "bad" experiences based on arbitrary preferences. </w:t>
      </w:r>
    </w:p>
    <w:p>
      <w:pPr>
        <w:pStyle w:val="BodyText"/>
        <w:bidi w:val="0"/>
        <w:jc w:val="start"/>
        <w:rPr/>
      </w:pPr>
      <w:r>
        <w:rPr/>
        <w:t xml:space="preserve">Instead, there’s </w:t>
      </w:r>
      <w:r>
        <w:rPr>
          <w:rStyle w:val="Strong"/>
        </w:rPr>
        <w:t>only this</w:t>
      </w:r>
      <w:r>
        <w:rPr/>
        <w:t xml:space="preserve">: the </w:t>
      </w:r>
      <w:r>
        <w:rPr>
          <w:rStyle w:val="Strong"/>
        </w:rPr>
        <w:t>full, unfiltered experience of whatever is happening</w:t>
      </w:r>
      <w:r>
        <w:rPr/>
        <w:t xml:space="preserve">, in every moment. The more I practice it, the more natural it becomes. The old states don’t even tempt me anymore. I’ve seen what’s on the other side, and </w:t>
      </w:r>
      <w:r>
        <w:rPr>
          <w:rStyle w:val="Strong"/>
        </w:rPr>
        <w:t>there’s no comparison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Freedom of Non-Preference</w:t>
      </w:r>
    </w:p>
    <w:p>
      <w:pPr>
        <w:pStyle w:val="BodyText"/>
        <w:bidi w:val="0"/>
        <w:jc w:val="start"/>
        <w:rPr/>
      </w:pPr>
      <w:r>
        <w:rPr/>
        <w:t xml:space="preserve">The most liberating part? </w:t>
      </w:r>
      <w:r>
        <w:rPr>
          <w:rStyle w:val="Strong"/>
        </w:rPr>
        <w:t>This state doesn’t demand anything from reality</w:t>
      </w:r>
      <w:r>
        <w:rPr/>
        <w:t xml:space="preserve">. It doesn’t require situations to be a certain way to be "enjoyable." It’s not about forcing myself to like things. It’s about </w:t>
      </w:r>
      <w:r>
        <w:rPr>
          <w:rStyle w:val="Strong"/>
        </w:rPr>
        <w:t>seeing them as they are</w:t>
      </w:r>
      <w:r>
        <w:rPr/>
        <w:t xml:space="preserve">—and in that seeing, </w:t>
      </w:r>
      <w:r>
        <w:rPr>
          <w:rStyle w:val="Strong"/>
        </w:rPr>
        <w:t>liking emerges naturally</w:t>
      </w:r>
      <w:r>
        <w:rPr/>
        <w:t>, unburdened by the weight of expectation.</w:t>
      </w:r>
    </w:p>
    <w:p>
      <w:pPr>
        <w:pStyle w:val="BodyText"/>
        <w:bidi w:val="0"/>
        <w:jc w:val="start"/>
        <w:rPr/>
      </w:pPr>
      <w:r>
        <w:rPr/>
        <w:t xml:space="preserve">So no, I don’t miss the old ways. I don’t miss the words, the guidelines, the constant mental chatter about how things </w:t>
      </w:r>
      <w:r>
        <w:rPr>
          <w:rStyle w:val="Emphasis"/>
        </w:rPr>
        <w:t>should</w:t>
      </w:r>
      <w:r>
        <w:rPr/>
        <w:t xml:space="preserve"> be. </w:t>
      </w:r>
      <w:r>
        <w:rPr>
          <w:rStyle w:val="Strong"/>
        </w:rPr>
        <w:t>I’m exactly where I want to be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734</Words>
  <Characters>3655</Characters>
  <CharactersWithSpaces>4356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2026-03-24T07:24:33Z</dcterms:created>
  <dc:creator/>
  <dc:description/>
  <dc:language>ru-RU</dc:language>
  <cp:lastModifiedBy/>
  <dcterms:modified xsi:type="dcterms:W3CDTF">2026-03-24T07:24:34Z</dcterms:modified>
  <cp:revision>2</cp:revision>
  <dc:subject/>
  <dc:title>Calibri</dc:title>
</cp:coreProperties>
</file>